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42" w:rsidRDefault="000F4AA9">
      <w:pPr>
        <w:pStyle w:val="Ttulo1"/>
      </w:pPr>
      <w:r>
        <w:t>HORARIO</w:t>
      </w:r>
    </w:p>
    <w:p w:rsidR="00B01E42" w:rsidRDefault="000F4AA9">
      <w:pPr>
        <w:spacing w:before="277"/>
        <w:ind w:left="269" w:right="266"/>
        <w:jc w:val="center"/>
        <w:rPr>
          <w:b/>
          <w:sz w:val="36"/>
        </w:rPr>
      </w:pPr>
      <w:r>
        <w:rPr>
          <w:b/>
          <w:sz w:val="36"/>
        </w:rPr>
        <w:t>370-MASTER EN CALIDAD DESARROLL</w:t>
      </w:r>
      <w:r w:rsidR="00395E0E">
        <w:rPr>
          <w:b/>
          <w:sz w:val="36"/>
        </w:rPr>
        <w:t>O E INNOVACIÓN DE ALIMENTOS 2022-2023</w:t>
      </w:r>
    </w:p>
    <w:p w:rsidR="00B01E42" w:rsidRDefault="000F4AA9">
      <w:pPr>
        <w:ind w:left="2183" w:right="55" w:hanging="2034"/>
        <w:rPr>
          <w:b/>
          <w:sz w:val="24"/>
        </w:rPr>
      </w:pPr>
      <w:r>
        <w:rPr>
          <w:b/>
          <w:color w:val="0000FF"/>
          <w:sz w:val="24"/>
        </w:rPr>
        <w:t>Las clases se impartirán en aula pendiente de establecer por el Centro en el Ed.</w:t>
      </w:r>
      <w:r w:rsidR="00395E0E">
        <w:rPr>
          <w:b/>
          <w:color w:val="0000FF"/>
          <w:sz w:val="24"/>
        </w:rPr>
        <w:t xml:space="preserve"> La </w:t>
      </w:r>
      <w:proofErr w:type="spellStart"/>
      <w:r w:rsidR="00395E0E">
        <w:rPr>
          <w:b/>
          <w:color w:val="0000FF"/>
          <w:sz w:val="24"/>
        </w:rPr>
        <w:t>Yutera</w:t>
      </w:r>
      <w:proofErr w:type="spellEnd"/>
      <w:r w:rsidR="00395E0E">
        <w:rPr>
          <w:b/>
          <w:color w:val="0000FF"/>
          <w:sz w:val="24"/>
        </w:rPr>
        <w:t xml:space="preserve"> Comienzo de curso: 19 de septiembre de 2022</w:t>
      </w:r>
    </w:p>
    <w:p w:rsidR="00B01E42" w:rsidRDefault="00B01E42">
      <w:pPr>
        <w:pStyle w:val="Textoindependiente"/>
        <w:spacing w:before="9"/>
        <w:rPr>
          <w:b/>
          <w:sz w:val="23"/>
        </w:rPr>
      </w:pPr>
    </w:p>
    <w:p w:rsidR="00B01E42" w:rsidRDefault="000F4AA9">
      <w:pPr>
        <w:ind w:left="104" w:right="111"/>
        <w:jc w:val="both"/>
        <w:rPr>
          <w:b/>
          <w:sz w:val="24"/>
        </w:rPr>
      </w:pPr>
      <w:r>
        <w:rPr>
          <w:b/>
          <w:color w:val="FF0000"/>
          <w:sz w:val="24"/>
        </w:rPr>
        <w:t>Aunque el horario del master es fundamentalmente de tarde, no se descarta que de forma esporádica se realicen actividades en horario de mañana, como visitas a fábricas, conferencias invitadas, prácticas, etc.</w:t>
      </w:r>
    </w:p>
    <w:p w:rsidR="00B01E42" w:rsidRDefault="00B01E42">
      <w:pPr>
        <w:pStyle w:val="Textoindependiente"/>
        <w:spacing w:before="10"/>
        <w:rPr>
          <w:b/>
          <w:sz w:val="23"/>
        </w:rPr>
      </w:pPr>
    </w:p>
    <w:p w:rsidR="00B01E42" w:rsidRDefault="004013A8">
      <w:pPr>
        <w:spacing w:before="227"/>
        <w:ind w:left="104"/>
        <w:jc w:val="both"/>
        <w:rPr>
          <w:b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346710</wp:posOffset>
                </wp:positionV>
                <wp:extent cx="1257300" cy="114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1430"/>
                          <a:chOff x="1702" y="546"/>
                          <a:chExt cx="1980" cy="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2" y="555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48" y="555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990" y="555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E2AEA" id="Group 2" o:spid="_x0000_s1026" style="position:absolute;margin-left:85.1pt;margin-top:27.3pt;width:99pt;height:.9pt;z-index:-251658240;mso-position-horizontal-relative:page" coordorigin="1702,546" coordsize="19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">
                <v:line id="Line 5" o:spid="_x0000_s1027" style="position:absolute;visibility:visible;mso-wrap-style:square" from="1702,555" to="1848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" strokeweight=".9pt"/>
                <v:line id="Line 4" o:spid="_x0000_s1028" style="position:absolute;visibility:visible;mso-wrap-style:square" from="1848,555" to="1992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SnxAAAANoAAAAPAAAAZHJzL2Rvd25yZXYueG1sRI9Ba8JA&#10;FITvhf6H5RW81Y0V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IMhBKfEAAAA2gAAAA8A&#10;AAAAAAAAAAAAAAAABwIAAGRycy9kb3ducmV2LnhtbFBLBQYAAAAAAwADALcAAAD4AgAAAAA=&#10;" strokeweight=".9pt"/>
                <v:line id="Line 3" o:spid="_x0000_s1029" style="position:absolute;visibility:visible;mso-wrap-style:square" from="1990,555" to="3682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zTxAAAANoAAAAPAAAAZHJzL2Rvd25yZXYueG1sRI9Ba8JA&#10;FITvhf6H5RW81Y1F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AzInNPEAAAA2gAAAA8A&#10;AAAAAAAAAAAAAAAABwIAAGRycy9kb3ducmV2LnhtbFBLBQYAAAAAAwADALcAAAD4AgAAAAA=&#10;" strokeweight=".9pt"/>
                <w10:wrap anchorx="page"/>
              </v:group>
            </w:pict>
          </mc:Fallback>
        </mc:AlternateContent>
      </w:r>
      <w:r w:rsidR="000F4AA9">
        <w:rPr>
          <w:b/>
          <w:sz w:val="32"/>
        </w:rPr>
        <w:t>1</w:t>
      </w:r>
      <w:proofErr w:type="spellStart"/>
      <w:r w:rsidR="000F4AA9">
        <w:rPr>
          <w:b/>
          <w:position w:val="13"/>
          <w:sz w:val="18"/>
        </w:rPr>
        <w:t>er</w:t>
      </w:r>
      <w:proofErr w:type="spellEnd"/>
      <w:r w:rsidR="000F4AA9">
        <w:rPr>
          <w:b/>
          <w:position w:val="13"/>
          <w:sz w:val="18"/>
        </w:rPr>
        <w:t xml:space="preserve"> </w:t>
      </w:r>
      <w:r w:rsidR="000F4AA9">
        <w:rPr>
          <w:b/>
          <w:sz w:val="32"/>
        </w:rPr>
        <w:t>Cuatrimestre</w:t>
      </w:r>
    </w:p>
    <w:p w:rsidR="00B01E42" w:rsidRDefault="00B01E42">
      <w:pPr>
        <w:pStyle w:val="Textoindependiente"/>
        <w:spacing w:before="4"/>
        <w:rPr>
          <w:b/>
          <w:sz w:val="15"/>
        </w:rPr>
      </w:pPr>
    </w:p>
    <w:p w:rsidR="00B01E42" w:rsidRDefault="000F4AA9">
      <w:pPr>
        <w:pStyle w:val="Prrafodelista"/>
        <w:numPr>
          <w:ilvl w:val="0"/>
          <w:numId w:val="1"/>
        </w:numPr>
        <w:tabs>
          <w:tab w:val="left" w:pos="824"/>
        </w:tabs>
        <w:spacing w:before="99"/>
        <w:ind w:right="118"/>
        <w:rPr>
          <w:sz w:val="24"/>
        </w:rPr>
      </w:pPr>
      <w:r>
        <w:rPr>
          <w:sz w:val="24"/>
        </w:rPr>
        <w:t>Las actividades presenciales se desarrollarán en dos períodos de 8 semanas dentro del cuatrimestre. Asimismo, se destinará una semana al final de cada período para la realización de los exámenes de las</w:t>
      </w:r>
      <w:r>
        <w:rPr>
          <w:spacing w:val="-5"/>
          <w:sz w:val="24"/>
        </w:rPr>
        <w:t xml:space="preserve"> </w:t>
      </w:r>
      <w:r>
        <w:rPr>
          <w:sz w:val="24"/>
        </w:rPr>
        <w:t>asignaturas.</w:t>
      </w:r>
    </w:p>
    <w:p w:rsidR="00B01E42" w:rsidRDefault="000F4AA9">
      <w:pPr>
        <w:pStyle w:val="Prrafodelista"/>
        <w:numPr>
          <w:ilvl w:val="0"/>
          <w:numId w:val="1"/>
        </w:numPr>
        <w:tabs>
          <w:tab w:val="left" w:pos="824"/>
        </w:tabs>
        <w:rPr>
          <w:sz w:val="24"/>
        </w:rPr>
      </w:pPr>
      <w:r>
        <w:rPr>
          <w:sz w:val="24"/>
        </w:rPr>
        <w:t>La impartición de la docencia en cada una de las asignaturas se llevará a cabo con una cadencia inicial de 4h/semana, en sesiones de tarde de 16:00 a 20:00 h, teniendo asignada cada una de las asignaturas un día concreto de la</w:t>
      </w:r>
      <w:r>
        <w:rPr>
          <w:spacing w:val="-8"/>
          <w:sz w:val="24"/>
        </w:rPr>
        <w:t xml:space="preserve"> </w:t>
      </w:r>
      <w:r>
        <w:rPr>
          <w:sz w:val="24"/>
        </w:rPr>
        <w:t>misma.</w:t>
      </w:r>
    </w:p>
    <w:p w:rsidR="00B01E42" w:rsidRDefault="000F4AA9">
      <w:pPr>
        <w:pStyle w:val="Prrafodelista"/>
        <w:numPr>
          <w:ilvl w:val="0"/>
          <w:numId w:val="1"/>
        </w:numPr>
        <w:tabs>
          <w:tab w:val="left" w:pos="824"/>
        </w:tabs>
        <w:ind w:right="119"/>
        <w:rPr>
          <w:sz w:val="24"/>
        </w:rPr>
      </w:pPr>
      <w:r>
        <w:rPr>
          <w:sz w:val="24"/>
        </w:rPr>
        <w:t>La docencia de cada asignatura se desarrollará un día concreto de la semana, reservándose los viernes para actividades programadas o</w:t>
      </w:r>
      <w:r>
        <w:rPr>
          <w:spacing w:val="-14"/>
          <w:sz w:val="24"/>
        </w:rPr>
        <w:t xml:space="preserve"> </w:t>
      </w:r>
      <w:r>
        <w:rPr>
          <w:sz w:val="24"/>
        </w:rPr>
        <w:t>extraordinarias.</w:t>
      </w:r>
    </w:p>
    <w:p w:rsidR="00B01E42" w:rsidRDefault="00B01E42">
      <w:pPr>
        <w:pStyle w:val="Textoindependiente"/>
        <w:spacing w:before="8"/>
        <w:rPr>
          <w:sz w:val="23"/>
        </w:rPr>
      </w:pPr>
    </w:p>
    <w:p w:rsidR="00B01E42" w:rsidRDefault="000F4AA9">
      <w:pPr>
        <w:ind w:left="464"/>
        <w:jc w:val="both"/>
        <w:rPr>
          <w:sz w:val="24"/>
        </w:rPr>
      </w:pPr>
      <w:r>
        <w:rPr>
          <w:b/>
          <w:sz w:val="28"/>
        </w:rPr>
        <w:t xml:space="preserve">A/ </w:t>
      </w:r>
      <w:r>
        <w:rPr>
          <w:b/>
          <w:sz w:val="28"/>
          <w:u w:val="single"/>
        </w:rPr>
        <w:t>Período 1</w:t>
      </w:r>
      <w:r>
        <w:rPr>
          <w:b/>
          <w:sz w:val="28"/>
        </w:rPr>
        <w:t xml:space="preserve">: </w:t>
      </w:r>
      <w:r w:rsidR="00395E0E">
        <w:rPr>
          <w:sz w:val="24"/>
        </w:rPr>
        <w:t>19 de septiembre de 2022 hasta 11 de noviembre de 2022</w:t>
      </w:r>
    </w:p>
    <w:p w:rsidR="00B01E42" w:rsidRDefault="00B01E42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520"/>
      </w:tblGrid>
      <w:tr w:rsidR="00B01E42">
        <w:trPr>
          <w:trHeight w:val="295"/>
        </w:trPr>
        <w:tc>
          <w:tcPr>
            <w:tcW w:w="5580" w:type="dxa"/>
            <w:tcBorders>
              <w:bottom w:val="double" w:sz="1" w:space="0" w:color="000000"/>
            </w:tcBorders>
          </w:tcPr>
          <w:p w:rsidR="00B01E42" w:rsidRDefault="000F4AA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Asignaturas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Día de la semana</w:t>
            </w:r>
          </w:p>
        </w:tc>
      </w:tr>
      <w:tr w:rsidR="00B01E42">
        <w:trPr>
          <w:trHeight w:val="502"/>
        </w:trPr>
        <w:tc>
          <w:tcPr>
            <w:tcW w:w="5580" w:type="dxa"/>
            <w:tcBorders>
              <w:top w:val="double" w:sz="1" w:space="0" w:color="000000"/>
            </w:tcBorders>
          </w:tcPr>
          <w:p w:rsidR="00B01E42" w:rsidRDefault="000F4AA9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Avance</w:t>
            </w:r>
            <w:r w:rsidR="00395E0E">
              <w:rPr>
                <w:sz w:val="24"/>
              </w:rPr>
              <w:t>s en biotecnología de alimentos</w:t>
            </w:r>
          </w:p>
          <w:p w:rsidR="00B01E42" w:rsidRDefault="000F4AA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proofErr w:type="spellStart"/>
            <w:r>
              <w:rPr>
                <w:sz w:val="18"/>
              </w:rPr>
              <w:t>Resp</w:t>
            </w:r>
            <w:proofErr w:type="spellEnd"/>
            <w:r>
              <w:rPr>
                <w:sz w:val="18"/>
              </w:rPr>
              <w:t>: Dr. Jose Manuel Rodríguez Nogales (</w:t>
            </w:r>
            <w:r w:rsidR="009079E1" w:rsidRPr="009079E1">
              <w:rPr>
                <w:sz w:val="18"/>
              </w:rPr>
              <w:t>josemanuel.rodriguez@uva.es</w:t>
            </w:r>
            <w:r>
              <w:rPr>
                <w:sz w:val="18"/>
              </w:rPr>
              <w:t>)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spacing w:before="20" w:line="240" w:lineRule="auto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</w:tr>
      <w:tr w:rsidR="00B01E42">
        <w:trPr>
          <w:trHeight w:val="482"/>
        </w:trPr>
        <w:tc>
          <w:tcPr>
            <w:tcW w:w="5580" w:type="dxa"/>
          </w:tcPr>
          <w:p w:rsidR="00B01E42" w:rsidRDefault="000F4A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Métodos avanzados de análisis microbiológicos</w:t>
            </w:r>
          </w:p>
          <w:p w:rsidR="00B01E42" w:rsidRDefault="000F4AA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proofErr w:type="spellStart"/>
            <w:r>
              <w:rPr>
                <w:sz w:val="18"/>
              </w:rPr>
              <w:t>Resp</w:t>
            </w:r>
            <w:proofErr w:type="spellEnd"/>
            <w:r>
              <w:rPr>
                <w:sz w:val="18"/>
              </w:rPr>
              <w:t>: Dra. Josefina Vila</w:t>
            </w:r>
            <w:r w:rsidR="009079E1">
              <w:rPr>
                <w:sz w:val="18"/>
              </w:rPr>
              <w:t xml:space="preserve"> Crespo</w:t>
            </w:r>
            <w:r>
              <w:rPr>
                <w:sz w:val="18"/>
              </w:rPr>
              <w:t xml:space="preserve"> </w:t>
            </w:r>
            <w:r w:rsidR="009079E1">
              <w:rPr>
                <w:sz w:val="18"/>
              </w:rPr>
              <w:t>(</w:t>
            </w:r>
            <w:r w:rsidR="009079E1" w:rsidRPr="009079E1">
              <w:rPr>
                <w:sz w:val="18"/>
              </w:rPr>
              <w:t>josefinamaria.vila@uva.es</w:t>
            </w:r>
            <w:r>
              <w:rPr>
                <w:sz w:val="18"/>
              </w:rPr>
              <w:t>)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spacing w:line="240" w:lineRule="auto"/>
            </w:pPr>
            <w:r>
              <w:t>Martes</w:t>
            </w:r>
          </w:p>
        </w:tc>
      </w:tr>
      <w:tr w:rsidR="00B01E42">
        <w:trPr>
          <w:trHeight w:val="481"/>
        </w:trPr>
        <w:tc>
          <w:tcPr>
            <w:tcW w:w="5580" w:type="dxa"/>
          </w:tcPr>
          <w:p w:rsidR="00B01E42" w:rsidRDefault="000F4A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Técnicas instrumentales de análisis químico de los alimentos</w:t>
            </w:r>
          </w:p>
          <w:p w:rsidR="00B01E42" w:rsidRPr="00395E0E" w:rsidRDefault="000F4AA9">
            <w:pPr>
              <w:pStyle w:val="TableParagraph"/>
              <w:spacing w:line="188" w:lineRule="exact"/>
              <w:rPr>
                <w:sz w:val="18"/>
                <w:lang w:val="en-GB"/>
              </w:rPr>
            </w:pPr>
            <w:proofErr w:type="spellStart"/>
            <w:r w:rsidRPr="00395E0E">
              <w:rPr>
                <w:sz w:val="18"/>
                <w:lang w:val="en-GB"/>
              </w:rPr>
              <w:t>Prof.Resp</w:t>
            </w:r>
            <w:proofErr w:type="spellEnd"/>
            <w:r w:rsidRPr="00395E0E">
              <w:rPr>
                <w:sz w:val="18"/>
                <w:lang w:val="en-GB"/>
              </w:rPr>
              <w:t xml:space="preserve">: </w:t>
            </w:r>
            <w:proofErr w:type="spellStart"/>
            <w:r w:rsidRPr="00395E0E">
              <w:rPr>
                <w:sz w:val="18"/>
                <w:lang w:val="en-GB"/>
              </w:rPr>
              <w:t>Dr.</w:t>
            </w:r>
            <w:proofErr w:type="spellEnd"/>
            <w:r w:rsidRPr="00395E0E">
              <w:rPr>
                <w:sz w:val="18"/>
                <w:lang w:val="en-GB"/>
              </w:rPr>
              <w:t xml:space="preserve"> Daniel Sancho </w:t>
            </w:r>
            <w:proofErr w:type="spellStart"/>
            <w:r w:rsidRPr="00395E0E">
              <w:rPr>
                <w:sz w:val="18"/>
                <w:lang w:val="en-GB"/>
              </w:rPr>
              <w:t>Rincón</w:t>
            </w:r>
            <w:proofErr w:type="spellEnd"/>
            <w:r w:rsidRPr="00395E0E">
              <w:rPr>
                <w:sz w:val="18"/>
                <w:lang w:val="en-GB"/>
              </w:rPr>
              <w:t xml:space="preserve"> (</w:t>
            </w:r>
            <w:r w:rsidR="009079E1" w:rsidRPr="009079E1">
              <w:rPr>
                <w:sz w:val="18"/>
                <w:lang w:val="en-GB"/>
              </w:rPr>
              <w:t>dsancho@uva.es</w:t>
            </w:r>
            <w:r w:rsidRPr="00395E0E">
              <w:rPr>
                <w:sz w:val="18"/>
                <w:lang w:val="en-GB"/>
              </w:rPr>
              <w:t>)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</w:tr>
      <w:tr w:rsidR="00B01E42">
        <w:trPr>
          <w:trHeight w:val="528"/>
        </w:trPr>
        <w:tc>
          <w:tcPr>
            <w:tcW w:w="5580" w:type="dxa"/>
          </w:tcPr>
          <w:p w:rsidR="00B01E42" w:rsidRDefault="000F4A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Ingredientes y aditivos alimentarios.</w:t>
            </w:r>
          </w:p>
          <w:p w:rsidR="00B01E42" w:rsidRDefault="000F4AA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proofErr w:type="spellStart"/>
            <w:r>
              <w:rPr>
                <w:sz w:val="18"/>
              </w:rPr>
              <w:t>Resp</w:t>
            </w:r>
            <w:proofErr w:type="spellEnd"/>
            <w:r>
              <w:rPr>
                <w:sz w:val="18"/>
              </w:rPr>
              <w:t>: Dr Pedro Caballero Calvo (</w:t>
            </w:r>
            <w:r w:rsidR="009079E1" w:rsidRPr="009079E1">
              <w:rPr>
                <w:sz w:val="18"/>
              </w:rPr>
              <w:t>pedroantonio.caballero@uva.es</w:t>
            </w:r>
            <w:r>
              <w:rPr>
                <w:sz w:val="18"/>
              </w:rPr>
              <w:t>)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spacing w:line="240" w:lineRule="auto"/>
            </w:pPr>
            <w:r>
              <w:t>Jueves</w:t>
            </w:r>
          </w:p>
        </w:tc>
      </w:tr>
      <w:tr w:rsidR="00B01E42">
        <w:trPr>
          <w:trHeight w:val="823"/>
        </w:trPr>
        <w:tc>
          <w:tcPr>
            <w:tcW w:w="5580" w:type="dxa"/>
          </w:tcPr>
          <w:p w:rsidR="00B01E42" w:rsidRDefault="000F4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CONFERENCIAS Y VISITAS</w:t>
            </w:r>
          </w:p>
          <w:p w:rsidR="00B01E42" w:rsidRDefault="000F4AA9">
            <w:pPr>
              <w:pStyle w:val="TableParagraph"/>
              <w:spacing w:before="6" w:line="274" w:lineRule="exact"/>
              <w:rPr>
                <w:sz w:val="24"/>
              </w:rPr>
            </w:pPr>
            <w:r>
              <w:rPr>
                <w:sz w:val="24"/>
              </w:rPr>
              <w:t>Actividades mixtas o individuales de las asignaturas correspondientes a este período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</w:tr>
    </w:tbl>
    <w:p w:rsidR="00B01E42" w:rsidRDefault="00B01E42">
      <w:pPr>
        <w:jc w:val="both"/>
        <w:rPr>
          <w:sz w:val="18"/>
        </w:rPr>
        <w:sectPr w:rsidR="00B01E42">
          <w:type w:val="continuous"/>
          <w:pgSz w:w="11910" w:h="16840"/>
          <w:pgMar w:top="1320" w:right="1600" w:bottom="280" w:left="1600" w:header="720" w:footer="720" w:gutter="0"/>
          <w:cols w:space="720"/>
        </w:sectPr>
      </w:pPr>
    </w:p>
    <w:p w:rsidR="00B01E42" w:rsidRDefault="000F4AA9">
      <w:pPr>
        <w:pStyle w:val="Textoindependiente"/>
        <w:spacing w:before="80"/>
        <w:ind w:left="464" w:right="55"/>
      </w:pPr>
      <w:r>
        <w:rPr>
          <w:b/>
          <w:sz w:val="28"/>
        </w:rPr>
        <w:lastRenderedPageBreak/>
        <w:t xml:space="preserve">B/ </w:t>
      </w:r>
      <w:r>
        <w:rPr>
          <w:b/>
          <w:sz w:val="28"/>
          <w:u w:val="single"/>
        </w:rPr>
        <w:t>Período 2</w:t>
      </w:r>
      <w:r>
        <w:rPr>
          <w:b/>
          <w:sz w:val="28"/>
        </w:rPr>
        <w:t xml:space="preserve">: </w:t>
      </w:r>
      <w:r w:rsidR="00395E0E">
        <w:rPr>
          <w:sz w:val="28"/>
        </w:rPr>
        <w:t>14</w:t>
      </w:r>
      <w:r>
        <w:rPr>
          <w:sz w:val="28"/>
        </w:rPr>
        <w:t xml:space="preserve"> </w:t>
      </w:r>
      <w:r w:rsidR="00395E0E">
        <w:t>de noviembre de 2022 hasta 18</w:t>
      </w:r>
      <w:r>
        <w:t xml:space="preserve"> de </w:t>
      </w:r>
      <w:r w:rsidR="00395E0E">
        <w:t>noviembre de 2022</w:t>
      </w:r>
      <w:r>
        <w:t>: Exámenes de las asignaturas cursadas en el período 1.</w:t>
      </w:r>
    </w:p>
    <w:p w:rsidR="00B01E42" w:rsidRDefault="00B01E42">
      <w:pPr>
        <w:pStyle w:val="Textoindependiente"/>
        <w:rPr>
          <w:sz w:val="28"/>
        </w:rPr>
      </w:pPr>
    </w:p>
    <w:p w:rsidR="00B01E42" w:rsidRDefault="00B01E42">
      <w:pPr>
        <w:pStyle w:val="Textoindependiente"/>
        <w:spacing w:before="8"/>
        <w:rPr>
          <w:sz w:val="27"/>
        </w:rPr>
      </w:pPr>
    </w:p>
    <w:p w:rsidR="00B01E42" w:rsidRDefault="000F4AA9">
      <w:pPr>
        <w:ind w:left="464"/>
        <w:rPr>
          <w:sz w:val="24"/>
        </w:rPr>
      </w:pPr>
      <w:r>
        <w:rPr>
          <w:b/>
          <w:sz w:val="32"/>
        </w:rPr>
        <w:t xml:space="preserve">C/ </w:t>
      </w:r>
      <w:r>
        <w:rPr>
          <w:b/>
          <w:sz w:val="32"/>
          <w:u w:val="single"/>
        </w:rPr>
        <w:t>Período 3</w:t>
      </w:r>
      <w:r>
        <w:rPr>
          <w:b/>
          <w:sz w:val="32"/>
        </w:rPr>
        <w:t xml:space="preserve">: </w:t>
      </w:r>
      <w:r w:rsidR="00395E0E">
        <w:rPr>
          <w:sz w:val="24"/>
        </w:rPr>
        <w:t>21 de noviembre de 2022 hasta 27 de enero de 2023</w:t>
      </w:r>
    </w:p>
    <w:p w:rsidR="00B01E42" w:rsidRDefault="00B01E42">
      <w:pPr>
        <w:pStyle w:val="Textoindependiente"/>
        <w:spacing w:before="1" w:after="1"/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520"/>
      </w:tblGrid>
      <w:tr w:rsidR="00B01E42">
        <w:trPr>
          <w:trHeight w:val="295"/>
        </w:trPr>
        <w:tc>
          <w:tcPr>
            <w:tcW w:w="5580" w:type="dxa"/>
            <w:tcBorders>
              <w:bottom w:val="double" w:sz="1" w:space="0" w:color="000000"/>
            </w:tcBorders>
          </w:tcPr>
          <w:p w:rsidR="00B01E42" w:rsidRDefault="000F4AA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Asignaturas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Día de la semana</w:t>
            </w:r>
          </w:p>
        </w:tc>
      </w:tr>
      <w:tr w:rsidR="00B01E42">
        <w:trPr>
          <w:trHeight w:val="985"/>
        </w:trPr>
        <w:tc>
          <w:tcPr>
            <w:tcW w:w="5580" w:type="dxa"/>
            <w:tcBorders>
              <w:top w:val="double" w:sz="1" w:space="0" w:color="000000"/>
            </w:tcBorders>
          </w:tcPr>
          <w:p w:rsidR="00B01E42" w:rsidRDefault="000F4AA9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Legislación y Marketing Agroalimentario/</w:t>
            </w:r>
          </w:p>
          <w:p w:rsidR="00B01E42" w:rsidRDefault="000F4AA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proofErr w:type="spellStart"/>
            <w:r>
              <w:rPr>
                <w:sz w:val="18"/>
              </w:rPr>
              <w:t>Resp</w:t>
            </w:r>
            <w:proofErr w:type="spellEnd"/>
            <w:r>
              <w:rPr>
                <w:sz w:val="18"/>
              </w:rPr>
              <w:t>: Dra. Almudena Gómez Ramos (</w:t>
            </w:r>
            <w:r w:rsidR="009079E1" w:rsidRPr="009079E1">
              <w:rPr>
                <w:sz w:val="18"/>
              </w:rPr>
              <w:t>mariaalmudena.gomez@uva.es</w:t>
            </w:r>
            <w:r>
              <w:rPr>
                <w:sz w:val="18"/>
              </w:rPr>
              <w:t>)</w:t>
            </w:r>
          </w:p>
          <w:p w:rsidR="00B01E42" w:rsidRDefault="000F4A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Iniciación a la investigación</w:t>
            </w:r>
          </w:p>
          <w:p w:rsidR="00B01E42" w:rsidRDefault="000F4AA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proofErr w:type="spellStart"/>
            <w:r>
              <w:rPr>
                <w:sz w:val="18"/>
              </w:rPr>
              <w:t>Resp</w:t>
            </w:r>
            <w:proofErr w:type="spellEnd"/>
            <w:r>
              <w:rPr>
                <w:sz w:val="18"/>
              </w:rPr>
              <w:t>: Dr. Carlos Blanco Fuentes (</w:t>
            </w:r>
            <w:r w:rsidR="009079E1" w:rsidRPr="009079E1">
              <w:rPr>
                <w:sz w:val="18"/>
              </w:rPr>
              <w:t>cablanco@uva.es</w:t>
            </w:r>
            <w:r>
              <w:rPr>
                <w:sz w:val="18"/>
              </w:rPr>
              <w:t>)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spacing w:before="20" w:line="240" w:lineRule="auto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</w:tr>
      <w:tr w:rsidR="00B01E42">
        <w:trPr>
          <w:trHeight w:val="482"/>
        </w:trPr>
        <w:tc>
          <w:tcPr>
            <w:tcW w:w="5580" w:type="dxa"/>
          </w:tcPr>
          <w:p w:rsidR="00B01E42" w:rsidRDefault="000F4A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Técnicas avanzadas de conservación y procesado</w:t>
            </w:r>
          </w:p>
          <w:p w:rsidR="00B01E42" w:rsidRDefault="000F4AA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proofErr w:type="spellStart"/>
            <w:r>
              <w:rPr>
                <w:sz w:val="18"/>
              </w:rPr>
              <w:t>Resp</w:t>
            </w:r>
            <w:proofErr w:type="spellEnd"/>
            <w:r>
              <w:rPr>
                <w:sz w:val="18"/>
              </w:rPr>
              <w:t>: Dr. Carlos Blanco Fuentes (</w:t>
            </w:r>
            <w:r w:rsidR="009079E1" w:rsidRPr="009079E1">
              <w:rPr>
                <w:sz w:val="18"/>
              </w:rPr>
              <w:t>cablanco@uva.es</w:t>
            </w:r>
            <w:r>
              <w:rPr>
                <w:sz w:val="18"/>
              </w:rPr>
              <w:t>)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</w:tr>
      <w:tr w:rsidR="00B01E42">
        <w:trPr>
          <w:trHeight w:val="964"/>
        </w:trPr>
        <w:tc>
          <w:tcPr>
            <w:tcW w:w="5580" w:type="dxa"/>
          </w:tcPr>
          <w:p w:rsidR="00B01E42" w:rsidRDefault="000F4A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Nutrición e innovación de alimentos/</w:t>
            </w:r>
          </w:p>
          <w:p w:rsidR="00B01E42" w:rsidRDefault="000F4AA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proofErr w:type="spellStart"/>
            <w:r>
              <w:rPr>
                <w:sz w:val="18"/>
              </w:rPr>
              <w:t>Resp</w:t>
            </w:r>
            <w:proofErr w:type="spellEnd"/>
            <w:r>
              <w:rPr>
                <w:sz w:val="18"/>
              </w:rPr>
              <w:t>: Dr. Pedro Caballero Calvo (</w:t>
            </w:r>
            <w:r w:rsidR="009079E1" w:rsidRPr="009079E1">
              <w:rPr>
                <w:sz w:val="18"/>
              </w:rPr>
              <w:t>pedroantonio.caballero@uva.es</w:t>
            </w:r>
            <w:r>
              <w:rPr>
                <w:sz w:val="18"/>
              </w:rPr>
              <w:t>)</w:t>
            </w:r>
          </w:p>
          <w:p w:rsidR="00B01E42" w:rsidRDefault="000F4A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Diseño de experimentos y tratamiento de datos</w:t>
            </w:r>
          </w:p>
          <w:p w:rsidR="00B01E42" w:rsidRDefault="000F4AA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proofErr w:type="spellStart"/>
            <w:r>
              <w:rPr>
                <w:sz w:val="18"/>
              </w:rPr>
              <w:t>Resp</w:t>
            </w:r>
            <w:proofErr w:type="spellEnd"/>
            <w:r>
              <w:rPr>
                <w:sz w:val="18"/>
              </w:rPr>
              <w:t>: Dr. Roberto San Martín Fernández (</w:t>
            </w:r>
            <w:r w:rsidR="0053523B" w:rsidRPr="0053523B">
              <w:rPr>
                <w:sz w:val="18"/>
              </w:rPr>
              <w:t>roberto.smartin@uva.es</w:t>
            </w:r>
            <w:r>
              <w:rPr>
                <w:sz w:val="18"/>
              </w:rPr>
              <w:t>)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</w:tr>
      <w:tr w:rsidR="00B01E42">
        <w:trPr>
          <w:trHeight w:val="481"/>
        </w:trPr>
        <w:tc>
          <w:tcPr>
            <w:tcW w:w="5580" w:type="dxa"/>
          </w:tcPr>
          <w:p w:rsidR="00B01E42" w:rsidRDefault="000F4A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Propiedades físicas de los alimentos. Análisis sensorial</w:t>
            </w:r>
          </w:p>
          <w:p w:rsidR="00B01E42" w:rsidRDefault="000F4AA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proofErr w:type="spellStart"/>
            <w:r>
              <w:rPr>
                <w:sz w:val="18"/>
              </w:rPr>
              <w:t>Resp</w:t>
            </w:r>
            <w:proofErr w:type="spellEnd"/>
            <w:r>
              <w:rPr>
                <w:sz w:val="18"/>
              </w:rPr>
              <w:t xml:space="preserve">: Dra. </w:t>
            </w:r>
            <w:r w:rsidR="0053523B">
              <w:rPr>
                <w:sz w:val="18"/>
              </w:rPr>
              <w:t xml:space="preserve">Encarnación Fernández </w:t>
            </w:r>
            <w:proofErr w:type="spellStart"/>
            <w:r w:rsidR="0053523B">
              <w:rPr>
                <w:sz w:val="18"/>
              </w:rPr>
              <w:t>Fernández</w:t>
            </w:r>
            <w:proofErr w:type="spellEnd"/>
            <w:r w:rsidR="0053523B">
              <w:rPr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</w:rPr>
              <w:t>(</w:t>
            </w:r>
            <w:r w:rsidR="0053523B" w:rsidRPr="0053523B">
              <w:rPr>
                <w:sz w:val="18"/>
              </w:rPr>
              <w:t>encarnacion.fernandez@uva.es</w:t>
            </w:r>
            <w:r>
              <w:rPr>
                <w:sz w:val="18"/>
              </w:rPr>
              <w:t>)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</w:tr>
      <w:tr w:rsidR="00B01E42">
        <w:trPr>
          <w:trHeight w:val="824"/>
        </w:trPr>
        <w:tc>
          <w:tcPr>
            <w:tcW w:w="5580" w:type="dxa"/>
          </w:tcPr>
          <w:p w:rsidR="00B01E42" w:rsidRDefault="000F4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CONFERENCIAS Y VISITAS</w:t>
            </w:r>
          </w:p>
          <w:p w:rsidR="00B01E42" w:rsidRDefault="000F4AA9">
            <w:pPr>
              <w:pStyle w:val="TableParagraph"/>
              <w:spacing w:before="6" w:line="274" w:lineRule="exact"/>
              <w:rPr>
                <w:sz w:val="24"/>
              </w:rPr>
            </w:pPr>
            <w:r>
              <w:rPr>
                <w:sz w:val="24"/>
              </w:rPr>
              <w:t>Actividades mixtas o individuales de las asignaturas correspondientes a este período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</w:tr>
    </w:tbl>
    <w:p w:rsidR="00B01E42" w:rsidRDefault="000F4AA9">
      <w:pPr>
        <w:pStyle w:val="Textoindependiente"/>
        <w:spacing w:before="275"/>
        <w:ind w:left="464" w:right="55"/>
      </w:pPr>
      <w:r>
        <w:rPr>
          <w:b/>
          <w:sz w:val="28"/>
        </w:rPr>
        <w:t xml:space="preserve">D/ </w:t>
      </w:r>
      <w:r>
        <w:rPr>
          <w:b/>
          <w:sz w:val="28"/>
          <w:u w:val="single"/>
        </w:rPr>
        <w:t>Período 4</w:t>
      </w:r>
      <w:r>
        <w:rPr>
          <w:b/>
          <w:sz w:val="28"/>
        </w:rPr>
        <w:t xml:space="preserve">: </w:t>
      </w:r>
      <w:r w:rsidR="00395E0E">
        <w:t>30 de enero de 2023 hasta 3</w:t>
      </w:r>
      <w:r>
        <w:t xml:space="preserve"> </w:t>
      </w:r>
      <w:r w:rsidR="00395E0E">
        <w:t>febrero</w:t>
      </w:r>
      <w:r w:rsidR="00381370">
        <w:t xml:space="preserve"> de 2023</w:t>
      </w:r>
      <w:r>
        <w:t>. Exámenes de las asignaturas cursadas en el período 3.</w:t>
      </w:r>
    </w:p>
    <w:p w:rsidR="00B01E42" w:rsidRDefault="00B01E42">
      <w:pPr>
        <w:pStyle w:val="Textoindependiente"/>
        <w:spacing w:before="10"/>
        <w:rPr>
          <w:sz w:val="23"/>
        </w:rPr>
      </w:pPr>
    </w:p>
    <w:p w:rsidR="00B01E42" w:rsidRDefault="000F4AA9">
      <w:pPr>
        <w:ind w:left="104"/>
        <w:rPr>
          <w:b/>
          <w:sz w:val="32"/>
        </w:rPr>
      </w:pPr>
      <w:r>
        <w:rPr>
          <w:b/>
          <w:sz w:val="32"/>
          <w:u w:val="single"/>
        </w:rPr>
        <w:t>2º Cuatrimestre</w:t>
      </w:r>
    </w:p>
    <w:p w:rsidR="00B01E42" w:rsidRDefault="00B01E42">
      <w:pPr>
        <w:pStyle w:val="Textoindependiente"/>
        <w:spacing w:before="4"/>
        <w:rPr>
          <w:b/>
          <w:sz w:val="15"/>
        </w:rPr>
      </w:pPr>
    </w:p>
    <w:p w:rsidR="00B01E42" w:rsidRDefault="000F4AA9">
      <w:pPr>
        <w:pStyle w:val="Prrafodelista"/>
        <w:numPr>
          <w:ilvl w:val="0"/>
          <w:numId w:val="1"/>
        </w:numPr>
        <w:tabs>
          <w:tab w:val="left" w:pos="824"/>
        </w:tabs>
        <w:spacing w:before="100"/>
        <w:ind w:right="113"/>
        <w:rPr>
          <w:sz w:val="24"/>
        </w:rPr>
      </w:pPr>
      <w:r>
        <w:rPr>
          <w:sz w:val="24"/>
        </w:rPr>
        <w:t>Las actividades presenciales se desarrollarán también en varios períodos: los dos primeros, de 9 semanas en total, durante los que se impartirán las asignaturas optativas del plan de estudios, y un tercero de 7 semanas durante las cuáles el alumno realizará las prácticas en empresa (período mínimo obligatorio) y el Trabajo de Fin de Master. Asimismo, se destinar</w:t>
      </w:r>
      <w:r w:rsidR="00395E0E">
        <w:rPr>
          <w:sz w:val="24"/>
        </w:rPr>
        <w:t>á una semana al final del segundo</w:t>
      </w:r>
      <w:r>
        <w:rPr>
          <w:sz w:val="24"/>
        </w:rPr>
        <w:t xml:space="preserve"> período para la realización de los exámenes de las asignaturas</w:t>
      </w:r>
      <w:r>
        <w:rPr>
          <w:spacing w:val="-2"/>
          <w:sz w:val="24"/>
        </w:rPr>
        <w:t xml:space="preserve"> </w:t>
      </w:r>
      <w:r>
        <w:rPr>
          <w:sz w:val="24"/>
        </w:rPr>
        <w:t>optativas.</w:t>
      </w:r>
    </w:p>
    <w:p w:rsidR="00B01E42" w:rsidRDefault="000F4AA9">
      <w:pPr>
        <w:pStyle w:val="Prrafodelista"/>
        <w:numPr>
          <w:ilvl w:val="0"/>
          <w:numId w:val="1"/>
        </w:numPr>
        <w:tabs>
          <w:tab w:val="left" w:pos="824"/>
        </w:tabs>
        <w:spacing w:line="237" w:lineRule="auto"/>
        <w:rPr>
          <w:sz w:val="24"/>
        </w:rPr>
      </w:pPr>
      <w:r>
        <w:rPr>
          <w:sz w:val="24"/>
        </w:rPr>
        <w:t>La impartición de la docencia en cada una de las asignaturas se llevará a cabo con una cadencia de 4h u 8h/semana, según el esquema que aparece a</w:t>
      </w:r>
      <w:r>
        <w:rPr>
          <w:spacing w:val="-14"/>
          <w:sz w:val="24"/>
        </w:rPr>
        <w:t xml:space="preserve"> </w:t>
      </w:r>
      <w:r>
        <w:rPr>
          <w:sz w:val="24"/>
        </w:rPr>
        <w:t>continuación.</w:t>
      </w:r>
    </w:p>
    <w:p w:rsidR="00B01E42" w:rsidRDefault="000F4AA9">
      <w:pPr>
        <w:pStyle w:val="Prrafodelista"/>
        <w:numPr>
          <w:ilvl w:val="0"/>
          <w:numId w:val="1"/>
        </w:numPr>
        <w:tabs>
          <w:tab w:val="left" w:pos="824"/>
        </w:tabs>
        <w:spacing w:before="2"/>
        <w:ind w:right="119"/>
        <w:rPr>
          <w:sz w:val="24"/>
        </w:rPr>
      </w:pPr>
      <w:r>
        <w:rPr>
          <w:sz w:val="24"/>
        </w:rPr>
        <w:t>La presentación y defensa de los Trabajos de Fin de Master, tendrá lugar al final del período</w:t>
      </w:r>
      <w:r>
        <w:rPr>
          <w:spacing w:val="-2"/>
          <w:sz w:val="24"/>
        </w:rPr>
        <w:t xml:space="preserve"> </w:t>
      </w:r>
      <w:r>
        <w:rPr>
          <w:sz w:val="24"/>
        </w:rPr>
        <w:t>lectivo.</w:t>
      </w:r>
    </w:p>
    <w:p w:rsidR="00B01E42" w:rsidRDefault="000F4AA9">
      <w:pPr>
        <w:pStyle w:val="Prrafodelista"/>
        <w:numPr>
          <w:ilvl w:val="0"/>
          <w:numId w:val="1"/>
        </w:numPr>
        <w:tabs>
          <w:tab w:val="left" w:pos="824"/>
        </w:tabs>
        <w:ind w:right="115"/>
        <w:rPr>
          <w:sz w:val="24"/>
        </w:rPr>
      </w:pPr>
      <w:r>
        <w:rPr>
          <w:sz w:val="24"/>
        </w:rPr>
        <w:t>La segunda convocatoria de exámenes de tod</w:t>
      </w:r>
      <w:r w:rsidR="002859CC">
        <w:rPr>
          <w:sz w:val="24"/>
        </w:rPr>
        <w:t>as las asignaturas se realizará</w:t>
      </w:r>
      <w:r>
        <w:rPr>
          <w:sz w:val="24"/>
        </w:rPr>
        <w:t xml:space="preserve"> en el mes de</w:t>
      </w:r>
      <w:r>
        <w:rPr>
          <w:spacing w:val="-2"/>
          <w:sz w:val="24"/>
        </w:rPr>
        <w:t xml:space="preserve"> </w:t>
      </w:r>
      <w:r w:rsidR="00395E0E">
        <w:rPr>
          <w:sz w:val="24"/>
        </w:rPr>
        <w:t>junio</w:t>
      </w:r>
      <w:r>
        <w:rPr>
          <w:sz w:val="24"/>
        </w:rPr>
        <w:t>.</w:t>
      </w:r>
    </w:p>
    <w:p w:rsidR="00B01E42" w:rsidRDefault="00B01E42">
      <w:pPr>
        <w:pStyle w:val="Textoindependiente"/>
        <w:spacing w:before="9"/>
        <w:rPr>
          <w:sz w:val="23"/>
        </w:rPr>
      </w:pPr>
    </w:p>
    <w:p w:rsidR="00B01E42" w:rsidRDefault="000F4AA9">
      <w:pPr>
        <w:ind w:left="464"/>
        <w:rPr>
          <w:sz w:val="24"/>
        </w:rPr>
      </w:pPr>
      <w:r>
        <w:rPr>
          <w:b/>
          <w:sz w:val="28"/>
        </w:rPr>
        <w:t xml:space="preserve">A/ </w:t>
      </w:r>
      <w:r>
        <w:rPr>
          <w:b/>
          <w:sz w:val="28"/>
          <w:u w:val="single"/>
        </w:rPr>
        <w:t>Período 1</w:t>
      </w:r>
      <w:r>
        <w:rPr>
          <w:b/>
          <w:sz w:val="28"/>
        </w:rPr>
        <w:t xml:space="preserve">: </w:t>
      </w:r>
      <w:r w:rsidR="00395E0E">
        <w:rPr>
          <w:sz w:val="24"/>
        </w:rPr>
        <w:t>6 de f</w:t>
      </w:r>
      <w:r w:rsidR="00381370">
        <w:rPr>
          <w:sz w:val="24"/>
        </w:rPr>
        <w:t>ebrero de 2023</w:t>
      </w:r>
      <w:r w:rsidR="00395E0E">
        <w:rPr>
          <w:sz w:val="24"/>
        </w:rPr>
        <w:t xml:space="preserve"> hasta 10 de m</w:t>
      </w:r>
      <w:r w:rsidR="00381370">
        <w:rPr>
          <w:sz w:val="24"/>
        </w:rPr>
        <w:t>arzo de 2023</w:t>
      </w:r>
    </w:p>
    <w:p w:rsidR="00B01E42" w:rsidRDefault="00B01E42">
      <w:pPr>
        <w:pStyle w:val="Textoindependiente"/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520"/>
      </w:tblGrid>
      <w:tr w:rsidR="00B01E42">
        <w:trPr>
          <w:trHeight w:val="295"/>
        </w:trPr>
        <w:tc>
          <w:tcPr>
            <w:tcW w:w="5580" w:type="dxa"/>
            <w:tcBorders>
              <w:bottom w:val="double" w:sz="1" w:space="0" w:color="000000"/>
            </w:tcBorders>
          </w:tcPr>
          <w:p w:rsidR="00B01E42" w:rsidRDefault="000F4AA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Materias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Día de la semana</w:t>
            </w:r>
          </w:p>
        </w:tc>
      </w:tr>
      <w:tr w:rsidR="00B01E42">
        <w:trPr>
          <w:trHeight w:val="503"/>
        </w:trPr>
        <w:tc>
          <w:tcPr>
            <w:tcW w:w="5580" w:type="dxa"/>
            <w:tcBorders>
              <w:top w:val="double" w:sz="1" w:space="0" w:color="000000"/>
            </w:tcBorders>
          </w:tcPr>
          <w:p w:rsidR="00B01E42" w:rsidRDefault="000F4AA9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Calidad y seguridad alimentaria</w:t>
            </w:r>
          </w:p>
          <w:p w:rsidR="00B01E42" w:rsidRDefault="004013A8" w:rsidP="004013A8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proofErr w:type="spellStart"/>
            <w:r>
              <w:rPr>
                <w:sz w:val="18"/>
              </w:rPr>
              <w:t>Resp</w:t>
            </w:r>
            <w:proofErr w:type="spellEnd"/>
            <w:r>
              <w:rPr>
                <w:sz w:val="18"/>
              </w:rPr>
              <w:t>: D</w:t>
            </w:r>
            <w:r w:rsidR="000F4AA9">
              <w:rPr>
                <w:sz w:val="18"/>
              </w:rPr>
              <w:t xml:space="preserve">. </w:t>
            </w:r>
            <w:r>
              <w:rPr>
                <w:sz w:val="18"/>
              </w:rPr>
              <w:t>Manuel Fernández Calderón</w:t>
            </w:r>
            <w:r w:rsidR="000F4AA9">
              <w:rPr>
                <w:sz w:val="18"/>
              </w:rPr>
              <w:t xml:space="preserve"> (</w:t>
            </w:r>
            <w:r w:rsidRPr="004013A8">
              <w:rPr>
                <w:sz w:val="18"/>
              </w:rPr>
              <w:t>manuel.fernandez.calderon@uva.es</w:t>
            </w:r>
            <w:r w:rsidR="000F4AA9">
              <w:rPr>
                <w:sz w:val="18"/>
              </w:rPr>
              <w:t>)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spacing w:before="20" w:line="240" w:lineRule="auto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</w:tr>
      <w:tr w:rsidR="00B01E42">
        <w:trPr>
          <w:trHeight w:val="482"/>
        </w:trPr>
        <w:tc>
          <w:tcPr>
            <w:tcW w:w="5580" w:type="dxa"/>
          </w:tcPr>
          <w:p w:rsidR="00B01E42" w:rsidRDefault="000F4A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Cereales y Derivados</w:t>
            </w:r>
          </w:p>
          <w:p w:rsidR="00B01E42" w:rsidRDefault="000F4AA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 xml:space="preserve">Prof. </w:t>
            </w:r>
            <w:proofErr w:type="spellStart"/>
            <w:r>
              <w:rPr>
                <w:sz w:val="18"/>
              </w:rPr>
              <w:t>Resp</w:t>
            </w:r>
            <w:proofErr w:type="spellEnd"/>
            <w:r>
              <w:rPr>
                <w:sz w:val="18"/>
              </w:rPr>
              <w:t>: Dr Manu</w:t>
            </w:r>
            <w:r w:rsidR="00381370">
              <w:rPr>
                <w:sz w:val="18"/>
              </w:rPr>
              <w:t>el Gómez Pallarés (mgpallares@</w:t>
            </w:r>
            <w:r>
              <w:rPr>
                <w:sz w:val="18"/>
              </w:rPr>
              <w:t>uva.es)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Martes y Jueves</w:t>
            </w:r>
          </w:p>
        </w:tc>
      </w:tr>
      <w:tr w:rsidR="00B01E42">
        <w:trPr>
          <w:trHeight w:val="481"/>
        </w:trPr>
        <w:tc>
          <w:tcPr>
            <w:tcW w:w="5580" w:type="dxa"/>
          </w:tcPr>
          <w:p w:rsidR="00B01E42" w:rsidRDefault="000F4A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Enología</w:t>
            </w:r>
          </w:p>
          <w:p w:rsidR="00B01E42" w:rsidRDefault="000F4AA9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Pro</w:t>
            </w:r>
            <w:r w:rsidR="004013A8">
              <w:rPr>
                <w:sz w:val="18"/>
              </w:rPr>
              <w:t xml:space="preserve">f. </w:t>
            </w:r>
            <w:proofErr w:type="spellStart"/>
            <w:r w:rsidR="004013A8">
              <w:rPr>
                <w:sz w:val="18"/>
              </w:rPr>
              <w:t>Resp</w:t>
            </w:r>
            <w:proofErr w:type="spellEnd"/>
            <w:r w:rsidR="004013A8">
              <w:rPr>
                <w:sz w:val="18"/>
              </w:rPr>
              <w:t>: D</w:t>
            </w:r>
            <w:r w:rsidR="008E5282">
              <w:rPr>
                <w:sz w:val="18"/>
              </w:rPr>
              <w:t>ra. Marina Villanueva Barrero</w:t>
            </w:r>
            <w:r>
              <w:rPr>
                <w:sz w:val="18"/>
              </w:rPr>
              <w:t xml:space="preserve"> (</w:t>
            </w:r>
            <w:r w:rsidR="008E5282" w:rsidRPr="008E5282">
              <w:rPr>
                <w:sz w:val="18"/>
              </w:rPr>
              <w:t>marina.villanueva@uva.es</w:t>
            </w:r>
            <w:r>
              <w:rPr>
                <w:sz w:val="18"/>
              </w:rPr>
              <w:t>)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Miércoles y Viernes</w:t>
            </w:r>
          </w:p>
        </w:tc>
      </w:tr>
    </w:tbl>
    <w:p w:rsidR="00B01E42" w:rsidRDefault="00B01E42">
      <w:pPr>
        <w:rPr>
          <w:sz w:val="24"/>
        </w:rPr>
        <w:sectPr w:rsidR="00B01E42">
          <w:pgSz w:w="11910" w:h="16840"/>
          <w:pgMar w:top="1320" w:right="1600" w:bottom="280" w:left="1600" w:header="720" w:footer="720" w:gutter="0"/>
          <w:cols w:space="720"/>
        </w:sectPr>
      </w:pPr>
    </w:p>
    <w:p w:rsidR="00B01E42" w:rsidRDefault="000F4AA9">
      <w:pPr>
        <w:spacing w:before="80"/>
        <w:ind w:left="464"/>
        <w:jc w:val="both"/>
        <w:rPr>
          <w:sz w:val="24"/>
        </w:rPr>
      </w:pPr>
      <w:r>
        <w:rPr>
          <w:b/>
          <w:sz w:val="28"/>
        </w:rPr>
        <w:lastRenderedPageBreak/>
        <w:t xml:space="preserve">B/ </w:t>
      </w:r>
      <w:r>
        <w:rPr>
          <w:b/>
          <w:sz w:val="28"/>
          <w:u w:val="single"/>
        </w:rPr>
        <w:t>Período 2</w:t>
      </w:r>
      <w:r>
        <w:rPr>
          <w:b/>
          <w:sz w:val="28"/>
        </w:rPr>
        <w:t xml:space="preserve">: </w:t>
      </w:r>
      <w:r w:rsidR="00395E0E" w:rsidRPr="00395E0E">
        <w:rPr>
          <w:sz w:val="24"/>
        </w:rPr>
        <w:t>13</w:t>
      </w:r>
      <w:r w:rsidRPr="00395E0E">
        <w:rPr>
          <w:sz w:val="24"/>
        </w:rPr>
        <w:t xml:space="preserve"> </w:t>
      </w:r>
      <w:r w:rsidR="00395E0E">
        <w:rPr>
          <w:sz w:val="24"/>
        </w:rPr>
        <w:t>de marzo de 2023 hasta 21</w:t>
      </w:r>
      <w:r w:rsidR="002859CC">
        <w:rPr>
          <w:sz w:val="24"/>
        </w:rPr>
        <w:t xml:space="preserve"> de </w:t>
      </w:r>
      <w:r w:rsidR="00395E0E">
        <w:rPr>
          <w:sz w:val="24"/>
        </w:rPr>
        <w:t>abril de 2023</w:t>
      </w:r>
    </w:p>
    <w:p w:rsidR="00B01E42" w:rsidRDefault="00B01E42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520"/>
      </w:tblGrid>
      <w:tr w:rsidR="00B01E42">
        <w:trPr>
          <w:trHeight w:val="294"/>
        </w:trPr>
        <w:tc>
          <w:tcPr>
            <w:tcW w:w="5580" w:type="dxa"/>
            <w:tcBorders>
              <w:bottom w:val="double" w:sz="1" w:space="0" w:color="000000"/>
            </w:tcBorders>
          </w:tcPr>
          <w:p w:rsidR="00B01E42" w:rsidRDefault="000F4AA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Materias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Día de la semana</w:t>
            </w:r>
          </w:p>
        </w:tc>
      </w:tr>
      <w:tr w:rsidR="00B01E42">
        <w:trPr>
          <w:trHeight w:val="295"/>
        </w:trPr>
        <w:tc>
          <w:tcPr>
            <w:tcW w:w="5580" w:type="dxa"/>
            <w:tcBorders>
              <w:top w:val="double" w:sz="1" w:space="0" w:color="000000"/>
            </w:tcBorders>
          </w:tcPr>
          <w:p w:rsidR="00B01E42" w:rsidRDefault="000F4AA9">
            <w:pPr>
              <w:pStyle w:val="TableParagraph"/>
              <w:spacing w:before="20" w:line="255" w:lineRule="exact"/>
              <w:rPr>
                <w:sz w:val="24"/>
              </w:rPr>
            </w:pPr>
            <w:r>
              <w:rPr>
                <w:sz w:val="24"/>
              </w:rPr>
              <w:t>Calidad y seguridad alimentaria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spacing w:before="20" w:line="255" w:lineRule="exact"/>
              <w:rPr>
                <w:sz w:val="24"/>
              </w:rPr>
            </w:pPr>
            <w:r>
              <w:rPr>
                <w:sz w:val="24"/>
              </w:rPr>
              <w:t>Lunes y Jueves</w:t>
            </w:r>
          </w:p>
        </w:tc>
      </w:tr>
      <w:tr w:rsidR="00B01E42">
        <w:trPr>
          <w:trHeight w:val="275"/>
        </w:trPr>
        <w:tc>
          <w:tcPr>
            <w:tcW w:w="5580" w:type="dxa"/>
          </w:tcPr>
          <w:p w:rsidR="00B01E42" w:rsidRDefault="000F4AA9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Cereales y Derivados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</w:tr>
      <w:tr w:rsidR="00B01E42">
        <w:trPr>
          <w:trHeight w:val="274"/>
        </w:trPr>
        <w:tc>
          <w:tcPr>
            <w:tcW w:w="5580" w:type="dxa"/>
          </w:tcPr>
          <w:p w:rsidR="00B01E42" w:rsidRDefault="000F4AA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Enología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</w:tr>
      <w:tr w:rsidR="00B01E42">
        <w:trPr>
          <w:trHeight w:val="825"/>
        </w:trPr>
        <w:tc>
          <w:tcPr>
            <w:tcW w:w="5580" w:type="dxa"/>
          </w:tcPr>
          <w:p w:rsidR="00B01E42" w:rsidRDefault="000F4A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CONFERENCIAS Y VISITAS</w:t>
            </w:r>
          </w:p>
          <w:p w:rsidR="00B01E42" w:rsidRDefault="000F4AA9">
            <w:pPr>
              <w:pStyle w:val="TableParagraph"/>
              <w:spacing w:before="3" w:line="276" w:lineRule="exact"/>
              <w:rPr>
                <w:sz w:val="24"/>
              </w:rPr>
            </w:pPr>
            <w:r>
              <w:rPr>
                <w:sz w:val="24"/>
              </w:rPr>
              <w:t>Actividades mixtas o individuales de las asignaturas correspondientes a este período</w:t>
            </w:r>
          </w:p>
        </w:tc>
        <w:tc>
          <w:tcPr>
            <w:tcW w:w="2520" w:type="dxa"/>
          </w:tcPr>
          <w:p w:rsidR="00B01E42" w:rsidRDefault="000F4AA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Viernes</w:t>
            </w:r>
          </w:p>
        </w:tc>
      </w:tr>
    </w:tbl>
    <w:p w:rsidR="00B01E42" w:rsidRDefault="000F4AA9">
      <w:pPr>
        <w:pStyle w:val="Textoindependiente"/>
        <w:spacing w:before="229" w:line="444" w:lineRule="auto"/>
        <w:ind w:left="464" w:right="1894"/>
      </w:pPr>
      <w:r>
        <w:rPr>
          <w:b/>
          <w:sz w:val="28"/>
        </w:rPr>
        <w:t xml:space="preserve">C/ </w:t>
      </w:r>
      <w:r>
        <w:rPr>
          <w:b/>
          <w:sz w:val="28"/>
          <w:u w:val="single"/>
        </w:rPr>
        <w:t>Período 3</w:t>
      </w:r>
      <w:r>
        <w:rPr>
          <w:b/>
          <w:sz w:val="28"/>
        </w:rPr>
        <w:t xml:space="preserve">: </w:t>
      </w:r>
      <w:r w:rsidR="00395E0E">
        <w:t>24</w:t>
      </w:r>
      <w:r w:rsidR="002859CC">
        <w:t xml:space="preserve"> de </w:t>
      </w:r>
      <w:r w:rsidR="00395E0E">
        <w:t>abril de 2023 hasta 28</w:t>
      </w:r>
      <w:r w:rsidR="002859CC">
        <w:t xml:space="preserve"> de </w:t>
      </w:r>
      <w:r w:rsidR="00395E0E">
        <w:t>abril de 2023</w:t>
      </w:r>
      <w:r>
        <w:t xml:space="preserve"> Exámenes de las asignaturas del segundo cuatrimestre</w:t>
      </w:r>
    </w:p>
    <w:p w:rsidR="00B01E42" w:rsidRDefault="000F4AA9">
      <w:pPr>
        <w:pStyle w:val="Textoindependiente"/>
        <w:spacing w:before="42" w:line="444" w:lineRule="auto"/>
        <w:ind w:left="464" w:right="3284"/>
      </w:pPr>
      <w:r>
        <w:rPr>
          <w:b/>
          <w:sz w:val="28"/>
        </w:rPr>
        <w:t xml:space="preserve">D/ </w:t>
      </w:r>
      <w:r>
        <w:rPr>
          <w:b/>
          <w:sz w:val="28"/>
          <w:u w:val="single"/>
        </w:rPr>
        <w:t>Período 4</w:t>
      </w:r>
      <w:r>
        <w:rPr>
          <w:b/>
          <w:sz w:val="28"/>
        </w:rPr>
        <w:t xml:space="preserve">: </w:t>
      </w:r>
      <w:r w:rsidR="00395E0E">
        <w:t>A partir del 1 de m</w:t>
      </w:r>
      <w:r w:rsidR="002859CC">
        <w:t>ayo de 202</w:t>
      </w:r>
      <w:r w:rsidR="00395E0E">
        <w:t>3</w:t>
      </w:r>
      <w:r>
        <w:t xml:space="preserve"> Prácticas en empresa y Trabajo de Fin de Master.</w:t>
      </w:r>
    </w:p>
    <w:p w:rsidR="00B01E42" w:rsidRDefault="000F4AA9">
      <w:pPr>
        <w:pStyle w:val="Textoindependiente"/>
        <w:spacing w:before="42"/>
        <w:ind w:left="464" w:right="115"/>
        <w:jc w:val="both"/>
      </w:pPr>
      <w:r>
        <w:t xml:space="preserve">Estas dos actividades </w:t>
      </w:r>
      <w:r w:rsidR="002859CC">
        <w:t>podrán</w:t>
      </w:r>
      <w:r>
        <w:t xml:space="preserve"> comenzar con anterioridad a esta </w:t>
      </w:r>
      <w:r w:rsidR="002859CC">
        <w:t>fecha,</w:t>
      </w:r>
      <w:r>
        <w:t xml:space="preserve"> compatibilizarlas con la realización de las asignaturas del segundo cuatrimestre. Eventualmente, las prácticas en empresas se pueden dilatar según la normativa vigente.</w:t>
      </w:r>
    </w:p>
    <w:p w:rsidR="00B01E42" w:rsidRDefault="00B01E42">
      <w:pPr>
        <w:pStyle w:val="Textoindependiente"/>
        <w:spacing w:before="10"/>
        <w:rPr>
          <w:sz w:val="23"/>
        </w:rPr>
      </w:pPr>
    </w:p>
    <w:p w:rsidR="00B01E42" w:rsidRDefault="000F4AA9">
      <w:pPr>
        <w:pStyle w:val="Textoindependiente"/>
        <w:spacing w:before="1" w:line="444" w:lineRule="auto"/>
        <w:ind w:left="464" w:right="1894"/>
      </w:pPr>
      <w:r>
        <w:rPr>
          <w:b/>
          <w:sz w:val="28"/>
        </w:rPr>
        <w:t xml:space="preserve">E/ </w:t>
      </w:r>
      <w:r>
        <w:rPr>
          <w:b/>
          <w:sz w:val="28"/>
          <w:u w:val="single"/>
        </w:rPr>
        <w:t>Período 5</w:t>
      </w:r>
      <w:r>
        <w:rPr>
          <w:b/>
          <w:sz w:val="28"/>
        </w:rPr>
        <w:t xml:space="preserve">: </w:t>
      </w:r>
      <w:r w:rsidR="00395E0E">
        <w:t>12 de junio de 2023 hasta 16</w:t>
      </w:r>
      <w:r w:rsidR="002859CC">
        <w:t xml:space="preserve"> de </w:t>
      </w:r>
      <w:r w:rsidR="00395E0E">
        <w:t>junio de 2023</w:t>
      </w:r>
      <w:r>
        <w:t xml:space="preserve"> Segunda </w:t>
      </w:r>
      <w:r w:rsidR="002859CC">
        <w:t>convocatoria</w:t>
      </w:r>
      <w:r>
        <w:t xml:space="preserve"> de exámenes.</w:t>
      </w:r>
    </w:p>
    <w:p w:rsidR="002859CC" w:rsidRDefault="000F4AA9">
      <w:pPr>
        <w:pStyle w:val="Textoindependiente"/>
        <w:spacing w:line="446" w:lineRule="auto"/>
        <w:ind w:left="464" w:right="432"/>
      </w:pPr>
      <w:r>
        <w:rPr>
          <w:b/>
          <w:sz w:val="28"/>
        </w:rPr>
        <w:t xml:space="preserve">F/ </w:t>
      </w:r>
      <w:r>
        <w:rPr>
          <w:b/>
          <w:sz w:val="28"/>
          <w:u w:val="single"/>
        </w:rPr>
        <w:t>Período 6</w:t>
      </w:r>
      <w:r>
        <w:rPr>
          <w:b/>
          <w:sz w:val="28"/>
        </w:rPr>
        <w:t xml:space="preserve">: </w:t>
      </w:r>
      <w:r w:rsidR="00381370">
        <w:t>Del 30 de junio de 2023 al 14 de julio de 2023</w:t>
      </w:r>
      <w:r>
        <w:t xml:space="preserve"> (fechas aproximadas) </w:t>
      </w:r>
    </w:p>
    <w:p w:rsidR="00B01E42" w:rsidRDefault="000F4AA9">
      <w:pPr>
        <w:pStyle w:val="Textoindependiente"/>
        <w:spacing w:line="446" w:lineRule="auto"/>
        <w:ind w:left="464" w:right="432"/>
      </w:pPr>
      <w:r>
        <w:t>Presentación y defensa de Trabajos de Fin de Master (Primera convocatoria)</w:t>
      </w:r>
    </w:p>
    <w:p w:rsidR="00B01E42" w:rsidRDefault="000F4AA9">
      <w:pPr>
        <w:pStyle w:val="Textoindependiente"/>
        <w:spacing w:before="36" w:line="446" w:lineRule="auto"/>
        <w:ind w:left="464" w:right="55"/>
      </w:pPr>
      <w:r>
        <w:rPr>
          <w:b/>
          <w:sz w:val="28"/>
        </w:rPr>
        <w:t xml:space="preserve">G/ </w:t>
      </w:r>
      <w:r>
        <w:rPr>
          <w:b/>
          <w:sz w:val="28"/>
          <w:u w:val="single"/>
        </w:rPr>
        <w:t>Período 7</w:t>
      </w:r>
      <w:r>
        <w:rPr>
          <w:b/>
          <w:sz w:val="28"/>
        </w:rPr>
        <w:t xml:space="preserve">: </w:t>
      </w:r>
      <w:r w:rsidR="00381370">
        <w:t>Del 1 de septiembre al 15</w:t>
      </w:r>
      <w:r w:rsidR="002859CC">
        <w:t xml:space="preserve"> de </w:t>
      </w:r>
      <w:r w:rsidR="00381370">
        <w:t>septiembre</w:t>
      </w:r>
      <w:r w:rsidR="004013A8">
        <w:t xml:space="preserve"> de 2023</w:t>
      </w:r>
      <w:r>
        <w:t xml:space="preserve"> (fechas aproximadas) Presentación y defensa de los Trabajos de Fin de Master (Segunda convocatoria)</w:t>
      </w:r>
    </w:p>
    <w:sectPr w:rsidR="00B01E42"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0971"/>
    <w:multiLevelType w:val="hybridMultilevel"/>
    <w:tmpl w:val="B8A8943C"/>
    <w:lvl w:ilvl="0" w:tplc="28DE222E">
      <w:numFmt w:val="bullet"/>
      <w:lvlText w:val="-"/>
      <w:lvlJc w:val="left"/>
      <w:pPr>
        <w:ind w:left="824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es-ES" w:eastAsia="es-ES" w:bidi="es-ES"/>
      </w:rPr>
    </w:lvl>
    <w:lvl w:ilvl="1" w:tplc="90FA43E4">
      <w:numFmt w:val="bullet"/>
      <w:lvlText w:val="•"/>
      <w:lvlJc w:val="left"/>
      <w:pPr>
        <w:ind w:left="1608" w:hanging="360"/>
      </w:pPr>
      <w:rPr>
        <w:rFonts w:hint="default"/>
        <w:lang w:val="es-ES" w:eastAsia="es-ES" w:bidi="es-ES"/>
      </w:rPr>
    </w:lvl>
    <w:lvl w:ilvl="2" w:tplc="E25EB9FE">
      <w:numFmt w:val="bullet"/>
      <w:lvlText w:val="•"/>
      <w:lvlJc w:val="left"/>
      <w:pPr>
        <w:ind w:left="2397" w:hanging="360"/>
      </w:pPr>
      <w:rPr>
        <w:rFonts w:hint="default"/>
        <w:lang w:val="es-ES" w:eastAsia="es-ES" w:bidi="es-ES"/>
      </w:rPr>
    </w:lvl>
    <w:lvl w:ilvl="3" w:tplc="F7D64F28">
      <w:numFmt w:val="bullet"/>
      <w:lvlText w:val="•"/>
      <w:lvlJc w:val="left"/>
      <w:pPr>
        <w:ind w:left="3185" w:hanging="360"/>
      </w:pPr>
      <w:rPr>
        <w:rFonts w:hint="default"/>
        <w:lang w:val="es-ES" w:eastAsia="es-ES" w:bidi="es-ES"/>
      </w:rPr>
    </w:lvl>
    <w:lvl w:ilvl="4" w:tplc="39502B94">
      <w:numFmt w:val="bullet"/>
      <w:lvlText w:val="•"/>
      <w:lvlJc w:val="left"/>
      <w:pPr>
        <w:ind w:left="3974" w:hanging="360"/>
      </w:pPr>
      <w:rPr>
        <w:rFonts w:hint="default"/>
        <w:lang w:val="es-ES" w:eastAsia="es-ES" w:bidi="es-ES"/>
      </w:rPr>
    </w:lvl>
    <w:lvl w:ilvl="5" w:tplc="1B0E4AB0">
      <w:numFmt w:val="bullet"/>
      <w:lvlText w:val="•"/>
      <w:lvlJc w:val="left"/>
      <w:pPr>
        <w:ind w:left="4763" w:hanging="360"/>
      </w:pPr>
      <w:rPr>
        <w:rFonts w:hint="default"/>
        <w:lang w:val="es-ES" w:eastAsia="es-ES" w:bidi="es-ES"/>
      </w:rPr>
    </w:lvl>
    <w:lvl w:ilvl="6" w:tplc="D2940886">
      <w:numFmt w:val="bullet"/>
      <w:lvlText w:val="•"/>
      <w:lvlJc w:val="left"/>
      <w:pPr>
        <w:ind w:left="5551" w:hanging="360"/>
      </w:pPr>
      <w:rPr>
        <w:rFonts w:hint="default"/>
        <w:lang w:val="es-ES" w:eastAsia="es-ES" w:bidi="es-ES"/>
      </w:rPr>
    </w:lvl>
    <w:lvl w:ilvl="7" w:tplc="808C00A8">
      <w:numFmt w:val="bullet"/>
      <w:lvlText w:val="•"/>
      <w:lvlJc w:val="left"/>
      <w:pPr>
        <w:ind w:left="6340" w:hanging="360"/>
      </w:pPr>
      <w:rPr>
        <w:rFonts w:hint="default"/>
        <w:lang w:val="es-ES" w:eastAsia="es-ES" w:bidi="es-ES"/>
      </w:rPr>
    </w:lvl>
    <w:lvl w:ilvl="8" w:tplc="641AC2FE">
      <w:numFmt w:val="bullet"/>
      <w:lvlText w:val="•"/>
      <w:lvlJc w:val="left"/>
      <w:pPr>
        <w:ind w:left="7128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42"/>
    <w:rsid w:val="000F4AA9"/>
    <w:rsid w:val="002215D8"/>
    <w:rsid w:val="002859CC"/>
    <w:rsid w:val="00381370"/>
    <w:rsid w:val="00395E0E"/>
    <w:rsid w:val="004013A8"/>
    <w:rsid w:val="0053523B"/>
    <w:rsid w:val="00744CAD"/>
    <w:rsid w:val="008E5282"/>
    <w:rsid w:val="009079E1"/>
    <w:rsid w:val="00B0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CED5"/>
  <w15:docId w15:val="{4B6DC3CF-7AD4-42EC-A90A-0DCF784F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79"/>
      <w:ind w:left="268" w:right="266"/>
      <w:jc w:val="center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Master en Calidad, Desarrollo e Innovación de Alimentos</vt:lpstr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en Calidad, Desarrollo e Innovación de Alimentos</dc:title>
  <dc:creator>Usuario</dc:creator>
  <cp:lastModifiedBy>Manuel Gómez</cp:lastModifiedBy>
  <cp:revision>4</cp:revision>
  <dcterms:created xsi:type="dcterms:W3CDTF">2022-05-09T10:20:00Z</dcterms:created>
  <dcterms:modified xsi:type="dcterms:W3CDTF">2022-05-17T16:34:00Z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2020-06-28T00:00:00Z</vt:filetime>
  </property>
</Properties>
</file>